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701251" w:rsidP="00F42E11">
      <w:pPr>
        <w:ind w:left="0"/>
        <w:jc w:val="center"/>
        <w:rPr>
          <w:b/>
        </w:rPr>
      </w:pPr>
      <w:r w:rsidRPr="00701251">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5pt;height:58.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CF7B2F">
        <w:trPr>
          <w:trHeight w:val="576"/>
        </w:trPr>
        <w:tc>
          <w:tcPr>
            <w:tcW w:w="2250" w:type="dxa"/>
            <w:vAlign w:val="center"/>
          </w:tcPr>
          <w:p w:rsidR="00F42E11" w:rsidRPr="00CF7B2F" w:rsidRDefault="008C2A19" w:rsidP="00CF7B2F">
            <w:pPr>
              <w:ind w:left="0"/>
              <w:jc w:val="center"/>
              <w:rPr>
                <w:b/>
                <w:sz w:val="22"/>
                <w:szCs w:val="22"/>
              </w:rPr>
            </w:pPr>
            <w:r w:rsidRPr="00CF7B2F">
              <w:rPr>
                <w:b/>
                <w:sz w:val="22"/>
                <w:szCs w:val="22"/>
              </w:rPr>
              <w:t>EDLD 5306</w:t>
            </w:r>
          </w:p>
        </w:tc>
        <w:tc>
          <w:tcPr>
            <w:tcW w:w="3966" w:type="dxa"/>
            <w:vAlign w:val="center"/>
          </w:tcPr>
          <w:p w:rsidR="00F42E11" w:rsidRPr="00CF7B2F" w:rsidRDefault="008C2A19" w:rsidP="00CF7B2F">
            <w:pPr>
              <w:ind w:left="0"/>
              <w:jc w:val="center"/>
              <w:rPr>
                <w:b/>
                <w:sz w:val="22"/>
                <w:szCs w:val="22"/>
              </w:rPr>
            </w:pPr>
            <w:r w:rsidRPr="00CF7B2F">
              <w:rPr>
                <w:b/>
                <w:sz w:val="20"/>
                <w:szCs w:val="20"/>
              </w:rPr>
              <w:t>Concepts of Educational Technology</w:t>
            </w:r>
          </w:p>
        </w:tc>
        <w:tc>
          <w:tcPr>
            <w:tcW w:w="2604" w:type="dxa"/>
            <w:vAlign w:val="center"/>
          </w:tcPr>
          <w:p w:rsidR="00F42E11" w:rsidRPr="00CF7B2F" w:rsidRDefault="008C2A19" w:rsidP="00CF7B2F">
            <w:pPr>
              <w:ind w:left="0"/>
              <w:jc w:val="center"/>
              <w:rPr>
                <w:b/>
                <w:sz w:val="22"/>
                <w:szCs w:val="22"/>
              </w:rPr>
            </w:pPr>
            <w:r w:rsidRPr="00CF7B2F">
              <w:rPr>
                <w:b/>
                <w:sz w:val="22"/>
                <w:szCs w:val="22"/>
              </w:rPr>
              <w:t>12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993FCE">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8C2A19" w:rsidRPr="00D156E6" w:rsidRDefault="008C2A19" w:rsidP="008C2A19">
            <w:pPr>
              <w:ind w:left="208" w:hanging="208"/>
              <w:rPr>
                <w:sz w:val="18"/>
                <w:szCs w:val="18"/>
              </w:rPr>
            </w:pPr>
            <w:r w:rsidRPr="00D156E6">
              <w:rPr>
                <w:b/>
                <w:sz w:val="18"/>
                <w:szCs w:val="18"/>
              </w:rPr>
              <w:t>A.</w:t>
            </w:r>
            <w:r w:rsidRPr="00D156E6">
              <w:rPr>
                <w:sz w:val="18"/>
                <w:szCs w:val="18"/>
              </w:rPr>
              <w:t xml:space="preserve"> </w:t>
            </w:r>
            <w:r w:rsidRPr="00D156E6">
              <w:rPr>
                <w:b/>
                <w:sz w:val="18"/>
                <w:szCs w:val="18"/>
              </w:rPr>
              <w:t>B.</w:t>
            </w:r>
            <w:r w:rsidRPr="00D156E6">
              <w:rPr>
                <w:sz w:val="18"/>
                <w:szCs w:val="18"/>
              </w:rPr>
              <w:t xml:space="preserve"> Analyze Texas </w:t>
            </w:r>
            <w:proofErr w:type="spellStart"/>
            <w:r w:rsidRPr="00D156E6">
              <w:rPr>
                <w:sz w:val="18"/>
                <w:szCs w:val="18"/>
              </w:rPr>
              <w:t>STaR</w:t>
            </w:r>
            <w:proofErr w:type="spellEnd"/>
            <w:r w:rsidRPr="00D156E6">
              <w:rPr>
                <w:sz w:val="18"/>
                <w:szCs w:val="18"/>
              </w:rPr>
              <w:t xml:space="preserve"> Chart data, create a presentation for faculty on results, post the presentation to blog site where you also write 250-word opinion piece on one of the four areas of Texas Long Range Plan for Technology. Include (1) Description of the area. (2) Progress in the area (include local, state, and national progress. (3) Trends in the area (include local, state, and national progress. (4) Your recommendations for improvement in the area.</w:t>
            </w:r>
          </w:p>
          <w:p w:rsidR="00F42E11" w:rsidRPr="00D156E6" w:rsidRDefault="008C2A19" w:rsidP="008C2A19">
            <w:pPr>
              <w:ind w:left="0"/>
              <w:rPr>
                <w:rFonts w:ascii="Calibri" w:hAnsi="Calibri"/>
                <w:sz w:val="18"/>
                <w:szCs w:val="18"/>
              </w:rPr>
            </w:pPr>
            <w:r w:rsidRPr="00D156E6">
              <w:rPr>
                <w:b/>
                <w:sz w:val="18"/>
                <w:szCs w:val="18"/>
              </w:rPr>
              <w:t>C.</w:t>
            </w:r>
            <w:r w:rsidRPr="00D156E6">
              <w:rPr>
                <w:sz w:val="18"/>
                <w:szCs w:val="18"/>
              </w:rPr>
              <w:t xml:space="preserve"> Create a wiki reference document.</w:t>
            </w:r>
          </w:p>
        </w:tc>
      </w:tr>
      <w:tr w:rsidR="00F42E11" w:rsidRPr="00D156E6" w:rsidTr="00993FCE">
        <w:tc>
          <w:tcPr>
            <w:tcW w:w="2453" w:type="dxa"/>
          </w:tcPr>
          <w:p w:rsidR="00CF7B2F" w:rsidRPr="00D225E6" w:rsidRDefault="00CF7B2F" w:rsidP="00CF7B2F">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CF7B2F" w:rsidRPr="00D225E6" w:rsidRDefault="00CF7B2F" w:rsidP="00CF7B2F">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CF7B2F" w:rsidRPr="00D225E6" w:rsidRDefault="00CF7B2F" w:rsidP="00CF7B2F">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CF7B2F" w:rsidRPr="00D225E6" w:rsidRDefault="00CF7B2F" w:rsidP="00CF7B2F">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CF7B2F" w:rsidRPr="00D225E6" w:rsidRDefault="00CF7B2F" w:rsidP="00CF7B2F">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3. How did the relationship between the old and new information you learned affect your personal experience with the assignment?</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lastRenderedPageBreak/>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w:t>
            </w:r>
            <w:r w:rsidRPr="00D225E6">
              <w:rPr>
                <w:rFonts w:ascii="Times New Roman" w:hAnsi="Times New Roman" w:cs="Times New Roman"/>
                <w:sz w:val="20"/>
                <w:szCs w:val="20"/>
              </w:rPr>
              <w:lastRenderedPageBreak/>
              <w:t>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CF7B2F" w:rsidRPr="00D225E6" w:rsidRDefault="00CF7B2F" w:rsidP="00CF7B2F">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CF7B2F" w:rsidP="00CF7B2F">
            <w:pPr>
              <w:ind w:left="0"/>
              <w:rPr>
                <w:rFonts w:ascii="Calibri" w:hAnsi="Calibri"/>
                <w:sz w:val="18"/>
                <w:szCs w:val="18"/>
              </w:rPr>
            </w:pPr>
            <w:r w:rsidRPr="00D225E6">
              <w:rPr>
                <w:b/>
                <w:bCs/>
                <w:sz w:val="20"/>
                <w:szCs w:val="20"/>
              </w:rPr>
              <w:t xml:space="preserve"> (max. 25 pts.)</w:t>
            </w:r>
          </w:p>
        </w:tc>
        <w:tc>
          <w:tcPr>
            <w:tcW w:w="6570" w:type="dxa"/>
          </w:tcPr>
          <w:p w:rsidR="00A03E43" w:rsidRPr="00A03E43" w:rsidRDefault="00A03E43" w:rsidP="001A0ABC">
            <w:pPr>
              <w:pStyle w:val="Default"/>
              <w:ind w:left="49" w:firstLine="360"/>
              <w:rPr>
                <w:rFonts w:ascii="Times New Roman" w:hAnsi="Times New Roman" w:cs="Times New Roman"/>
              </w:rPr>
            </w:pPr>
            <w:r w:rsidRPr="00A03E43">
              <w:rPr>
                <w:rFonts w:ascii="Times New Roman" w:hAnsi="Times New Roman" w:cs="Times New Roman"/>
              </w:rPr>
              <w:lastRenderedPageBreak/>
              <w:t xml:space="preserve">EDLD course 5306, </w:t>
            </w:r>
            <w:r w:rsidRPr="00A03E43">
              <w:rPr>
                <w:rFonts w:ascii="Times New Roman" w:hAnsi="Times New Roman" w:cs="Times New Roman"/>
                <w:i/>
              </w:rPr>
              <w:t>Concepts of Educational Technology</w:t>
            </w:r>
            <w:r w:rsidRPr="00A03E43">
              <w:rPr>
                <w:rFonts w:ascii="Times New Roman" w:hAnsi="Times New Roman" w:cs="Times New Roman"/>
              </w:rPr>
              <w:t xml:space="preserve"> is the preparatory course for a Masters of Technology Education Degree from Lamar University.  As I began this course I was excited.  I anticipated learning more about the </w:t>
            </w:r>
            <w:r w:rsidR="00BC35E8">
              <w:rPr>
                <w:rFonts w:ascii="Times New Roman" w:hAnsi="Times New Roman" w:cs="Times New Roman"/>
              </w:rPr>
              <w:t>significance</w:t>
            </w:r>
            <w:r w:rsidR="00BC35E8" w:rsidRPr="00A03E43">
              <w:rPr>
                <w:rFonts w:ascii="Times New Roman" w:hAnsi="Times New Roman" w:cs="Times New Roman"/>
              </w:rPr>
              <w:t xml:space="preserve"> </w:t>
            </w:r>
            <w:r w:rsidRPr="00A03E43">
              <w:rPr>
                <w:rFonts w:ascii="Times New Roman" w:hAnsi="Times New Roman" w:cs="Times New Roman"/>
              </w:rPr>
              <w:t xml:space="preserve">and purpose of technology in education and how my role as </w:t>
            </w:r>
            <w:r w:rsidR="00BC35E8">
              <w:rPr>
                <w:rFonts w:ascii="Times New Roman" w:hAnsi="Times New Roman" w:cs="Times New Roman"/>
              </w:rPr>
              <w:t xml:space="preserve">a </w:t>
            </w:r>
            <w:r w:rsidRPr="00A03E43">
              <w:rPr>
                <w:rFonts w:ascii="Times New Roman" w:hAnsi="Times New Roman" w:cs="Times New Roman"/>
              </w:rPr>
              <w:t xml:space="preserve">technology leader could affect real change for my district. During the five week course we examined technology leadership as it related to: </w:t>
            </w:r>
          </w:p>
          <w:p w:rsidR="00A03E43" w:rsidRPr="00A03E43" w:rsidRDefault="00A03E43" w:rsidP="00A03E43">
            <w:pPr>
              <w:pStyle w:val="Default"/>
              <w:numPr>
                <w:ilvl w:val="0"/>
                <w:numId w:val="1"/>
              </w:numPr>
              <w:rPr>
                <w:rFonts w:ascii="Times New Roman" w:hAnsi="Times New Roman" w:cs="Times New Roman"/>
              </w:rPr>
            </w:pPr>
            <w:r w:rsidRPr="00A03E43">
              <w:rPr>
                <w:rFonts w:ascii="Times New Roman" w:hAnsi="Times New Roman" w:cs="Times New Roman"/>
                <w:sz w:val="22"/>
                <w:szCs w:val="22"/>
              </w:rPr>
              <w:t>integration of technology and curriculum to support learning</w:t>
            </w:r>
          </w:p>
          <w:p w:rsidR="00A03E43" w:rsidRPr="00A03E43" w:rsidRDefault="00A03E43" w:rsidP="00A03E43">
            <w:pPr>
              <w:pStyle w:val="Default"/>
              <w:numPr>
                <w:ilvl w:val="0"/>
                <w:numId w:val="1"/>
              </w:numPr>
              <w:rPr>
                <w:rFonts w:ascii="Times New Roman" w:hAnsi="Times New Roman" w:cs="Times New Roman"/>
              </w:rPr>
            </w:pPr>
            <w:r w:rsidRPr="00A03E43">
              <w:rPr>
                <w:rFonts w:ascii="Times New Roman" w:hAnsi="Times New Roman" w:cs="Times New Roman"/>
                <w:sz w:val="22"/>
                <w:szCs w:val="22"/>
              </w:rPr>
              <w:t xml:space="preserve">delivery, development, prescription, and assessment of instruction </w:t>
            </w:r>
          </w:p>
          <w:p w:rsidR="00A03E43" w:rsidRPr="00A03E43" w:rsidRDefault="00A03E43" w:rsidP="00A03E43">
            <w:pPr>
              <w:numPr>
                <w:ilvl w:val="0"/>
                <w:numId w:val="1"/>
              </w:numPr>
              <w:rPr>
                <w:sz w:val="22"/>
                <w:szCs w:val="22"/>
              </w:rPr>
            </w:pPr>
            <w:r w:rsidRPr="00A03E43">
              <w:rPr>
                <w:sz w:val="22"/>
                <w:szCs w:val="22"/>
              </w:rPr>
              <w:t>effective use of computer</w:t>
            </w:r>
            <w:r w:rsidR="006C124C">
              <w:rPr>
                <w:sz w:val="22"/>
                <w:szCs w:val="22"/>
              </w:rPr>
              <w:t>s as an aid to problem solving</w:t>
            </w:r>
          </w:p>
          <w:p w:rsidR="00A03E43" w:rsidRPr="00A03E43" w:rsidRDefault="00A03E43" w:rsidP="00A03E43">
            <w:pPr>
              <w:numPr>
                <w:ilvl w:val="0"/>
                <w:numId w:val="1"/>
              </w:numPr>
              <w:rPr>
                <w:sz w:val="22"/>
                <w:szCs w:val="22"/>
              </w:rPr>
            </w:pPr>
            <w:r w:rsidRPr="00A03E43">
              <w:rPr>
                <w:sz w:val="22"/>
                <w:szCs w:val="22"/>
              </w:rPr>
              <w:t>s</w:t>
            </w:r>
            <w:r w:rsidR="006C124C">
              <w:rPr>
                <w:sz w:val="22"/>
                <w:szCs w:val="22"/>
              </w:rPr>
              <w:t>chool and classroom management</w:t>
            </w:r>
          </w:p>
          <w:p w:rsidR="00A03E43" w:rsidRPr="00A03E43" w:rsidRDefault="006C124C" w:rsidP="00A03E43">
            <w:pPr>
              <w:numPr>
                <w:ilvl w:val="0"/>
                <w:numId w:val="1"/>
              </w:numPr>
              <w:rPr>
                <w:sz w:val="22"/>
                <w:szCs w:val="22"/>
              </w:rPr>
            </w:pPr>
            <w:r>
              <w:rPr>
                <w:sz w:val="22"/>
                <w:szCs w:val="22"/>
              </w:rPr>
              <w:t>educational research</w:t>
            </w:r>
          </w:p>
          <w:p w:rsidR="00A03E43" w:rsidRPr="00A03E43" w:rsidRDefault="00A03E43" w:rsidP="00A03E43">
            <w:pPr>
              <w:numPr>
                <w:ilvl w:val="0"/>
                <w:numId w:val="1"/>
              </w:numPr>
              <w:rPr>
                <w:sz w:val="22"/>
                <w:szCs w:val="22"/>
              </w:rPr>
            </w:pPr>
            <w:r w:rsidRPr="00A03E43">
              <w:rPr>
                <w:sz w:val="22"/>
                <w:szCs w:val="22"/>
              </w:rPr>
              <w:t>electronic i</w:t>
            </w:r>
            <w:r w:rsidR="006C124C">
              <w:rPr>
                <w:sz w:val="22"/>
                <w:szCs w:val="22"/>
              </w:rPr>
              <w:t>nformation access and exchange</w:t>
            </w:r>
          </w:p>
          <w:p w:rsidR="00A03E43" w:rsidRPr="00A03E43" w:rsidRDefault="00A03E43" w:rsidP="00A03E43">
            <w:pPr>
              <w:numPr>
                <w:ilvl w:val="0"/>
                <w:numId w:val="1"/>
              </w:numPr>
              <w:rPr>
                <w:sz w:val="22"/>
                <w:szCs w:val="22"/>
              </w:rPr>
            </w:pPr>
            <w:r w:rsidRPr="00A03E43">
              <w:rPr>
                <w:sz w:val="22"/>
                <w:szCs w:val="22"/>
              </w:rPr>
              <w:t>personal and professional product</w:t>
            </w:r>
            <w:r w:rsidR="006C124C">
              <w:rPr>
                <w:sz w:val="22"/>
                <w:szCs w:val="22"/>
              </w:rPr>
              <w:t>ivity</w:t>
            </w:r>
          </w:p>
          <w:p w:rsidR="00F42E11" w:rsidRPr="006C124C" w:rsidRDefault="00A03E43" w:rsidP="00A03E43">
            <w:pPr>
              <w:numPr>
                <w:ilvl w:val="0"/>
                <w:numId w:val="1"/>
              </w:numPr>
            </w:pPr>
            <w:r w:rsidRPr="00A03E43">
              <w:rPr>
                <w:sz w:val="22"/>
                <w:szCs w:val="22"/>
              </w:rPr>
              <w:t>technical assistance and leadership</w:t>
            </w:r>
          </w:p>
          <w:p w:rsidR="006C124C" w:rsidRDefault="006C124C" w:rsidP="006C124C">
            <w:pPr>
              <w:ind w:left="0"/>
              <w:rPr>
                <w:noProof/>
                <w:sz w:val="22"/>
                <w:szCs w:val="22"/>
              </w:rPr>
            </w:pPr>
            <w:r>
              <w:rPr>
                <w:sz w:val="22"/>
                <w:szCs w:val="22"/>
              </w:rPr>
              <w:t>The course materials, reading</w:t>
            </w:r>
            <w:r w:rsidR="00BC35E8">
              <w:rPr>
                <w:sz w:val="22"/>
                <w:szCs w:val="22"/>
              </w:rPr>
              <w:t>s</w:t>
            </w:r>
            <w:r>
              <w:rPr>
                <w:sz w:val="22"/>
                <w:szCs w:val="22"/>
              </w:rPr>
              <w:t xml:space="preserve">, videos, and discussions supported the learning of all these topics. We were constantly reminded of the many roles we all have in education and the need to have standards that have unique objectives related to improving technology in all educational environments. According to the International Society for Technology in </w:t>
            </w:r>
            <w:r w:rsidR="001A0ABC">
              <w:rPr>
                <w:sz w:val="22"/>
                <w:szCs w:val="22"/>
              </w:rPr>
              <w:lastRenderedPageBreak/>
              <w:t>Education (</w:t>
            </w:r>
            <w:r>
              <w:rPr>
                <w:sz w:val="22"/>
                <w:szCs w:val="22"/>
              </w:rPr>
              <w:t xml:space="preserve">ISTE), “Regardless of what titles educators </w:t>
            </w:r>
            <w:r w:rsidR="001A0ABC">
              <w:rPr>
                <w:sz w:val="22"/>
                <w:szCs w:val="22"/>
              </w:rPr>
              <w:t xml:space="preserve">holds, these standards (ISTE TF/TL Standards) are designed for those who not only use technology effectively themselves, but also help other educators integrate technology into daily practice.” </w:t>
            </w:r>
            <w:r w:rsidR="001A0ABC">
              <w:rPr>
                <w:noProof/>
                <w:sz w:val="22"/>
                <w:szCs w:val="22"/>
              </w:rPr>
              <w:t xml:space="preserve"> </w:t>
            </w:r>
            <w:r w:rsidR="001A0ABC" w:rsidRPr="001A0ABC">
              <w:rPr>
                <w:noProof/>
                <w:sz w:val="22"/>
                <w:szCs w:val="22"/>
              </w:rPr>
              <w:t>(Williamson &amp; Redish, 2009</w:t>
            </w:r>
            <w:r w:rsidR="001A0ABC">
              <w:rPr>
                <w:noProof/>
                <w:sz w:val="22"/>
                <w:szCs w:val="22"/>
              </w:rPr>
              <w:t>, p.1</w:t>
            </w:r>
            <w:r w:rsidR="001A0ABC" w:rsidRPr="001A0ABC">
              <w:rPr>
                <w:noProof/>
                <w:sz w:val="22"/>
                <w:szCs w:val="22"/>
              </w:rPr>
              <w:t>)</w:t>
            </w:r>
            <w:r w:rsidR="001A0ABC">
              <w:rPr>
                <w:noProof/>
                <w:sz w:val="22"/>
                <w:szCs w:val="22"/>
              </w:rPr>
              <w:t xml:space="preserve"> Each objective of this course led to an understanding of t</w:t>
            </w:r>
            <w:r w:rsidR="00BC35E8">
              <w:rPr>
                <w:noProof/>
                <w:sz w:val="22"/>
                <w:szCs w:val="22"/>
              </w:rPr>
              <w:t>he ISTE standards for technology</w:t>
            </w:r>
            <w:r w:rsidR="001A0ABC">
              <w:rPr>
                <w:noProof/>
                <w:sz w:val="22"/>
                <w:szCs w:val="22"/>
              </w:rPr>
              <w:t xml:space="preserve"> leaders.</w:t>
            </w:r>
          </w:p>
          <w:p w:rsidR="005B3480" w:rsidRDefault="001A0ABC" w:rsidP="001A0ABC">
            <w:pPr>
              <w:ind w:left="0" w:firstLine="409"/>
            </w:pPr>
            <w:r>
              <w:t>One important component of this course was the critical evaluation of the Texas Long Range Plan for Technology</w:t>
            </w:r>
            <w:r w:rsidR="000F414D">
              <w:t xml:space="preserve">, The National Technology Plan 2010 and the Texas Star Chart.  We investigated each of these </w:t>
            </w:r>
            <w:r w:rsidR="00BC35E8">
              <w:t>plans</w:t>
            </w:r>
            <w:r w:rsidR="000F414D">
              <w:t xml:space="preserve"> for the state of technology </w:t>
            </w:r>
            <w:r w:rsidR="00BC35E8">
              <w:t xml:space="preserve">in education </w:t>
            </w:r>
            <w:r w:rsidR="000F414D">
              <w:t xml:space="preserve">and the process for improvements. As a new teacher in Texas, I was especially interested in the prospects of technology advancement in Texas. </w:t>
            </w:r>
            <w:r w:rsidR="005B3480">
              <w:t>The 2006 report and adoption of the plan included the following remarks about the urgency to enact changes to meet the needs of 21</w:t>
            </w:r>
            <w:r w:rsidR="005B3480" w:rsidRPr="005B3480">
              <w:rPr>
                <w:vertAlign w:val="superscript"/>
              </w:rPr>
              <w:t>st</w:t>
            </w:r>
            <w:r w:rsidR="005B3480">
              <w:t xml:space="preserve"> Century learners:</w:t>
            </w:r>
          </w:p>
          <w:p w:rsidR="005B3480" w:rsidRDefault="005B3480" w:rsidP="005B3480">
            <w:pPr>
              <w:autoSpaceDE w:val="0"/>
              <w:autoSpaceDN w:val="0"/>
              <w:adjustRightInd w:val="0"/>
              <w:ind w:left="769" w:right="455"/>
              <w:rPr>
                <w:sz w:val="20"/>
                <w:szCs w:val="20"/>
              </w:rPr>
            </w:pPr>
            <w:r w:rsidRPr="005B3480">
              <w:rPr>
                <w:sz w:val="20"/>
                <w:szCs w:val="20"/>
              </w:rPr>
              <w:t>Across the globe, exponential growth in technology has transformed every aspect of business,</w:t>
            </w:r>
            <w:r>
              <w:rPr>
                <w:sz w:val="20"/>
                <w:szCs w:val="20"/>
              </w:rPr>
              <w:t xml:space="preserve"> </w:t>
            </w:r>
            <w:r w:rsidRPr="005B3480">
              <w:rPr>
                <w:sz w:val="20"/>
                <w:szCs w:val="20"/>
              </w:rPr>
              <w:t>government, society, and life. These transformational changes have been and will continue to</w:t>
            </w:r>
            <w:r>
              <w:rPr>
                <w:sz w:val="20"/>
                <w:szCs w:val="20"/>
              </w:rPr>
              <w:t xml:space="preserve"> </w:t>
            </w:r>
            <w:r w:rsidRPr="005B3480">
              <w:rPr>
                <w:sz w:val="20"/>
                <w:szCs w:val="20"/>
              </w:rPr>
              <w:t xml:space="preserve">be increasingly pervasive and far-reaching. </w:t>
            </w:r>
          </w:p>
          <w:p w:rsidR="005B3480" w:rsidRPr="005B3480" w:rsidRDefault="005B3480" w:rsidP="005B3480">
            <w:pPr>
              <w:autoSpaceDE w:val="0"/>
              <w:autoSpaceDN w:val="0"/>
              <w:adjustRightInd w:val="0"/>
              <w:ind w:left="769" w:right="455"/>
              <w:rPr>
                <w:sz w:val="20"/>
                <w:szCs w:val="20"/>
              </w:rPr>
            </w:pPr>
            <w:r w:rsidRPr="005B3480">
              <w:rPr>
                <w:noProof/>
                <w:sz w:val="20"/>
                <w:szCs w:val="20"/>
              </w:rPr>
              <w:t>(State Board of Education, 2006</w:t>
            </w:r>
            <w:r>
              <w:rPr>
                <w:noProof/>
                <w:sz w:val="20"/>
                <w:szCs w:val="20"/>
              </w:rPr>
              <w:t>, p.5</w:t>
            </w:r>
            <w:r w:rsidRPr="005B3480">
              <w:rPr>
                <w:noProof/>
                <w:sz w:val="20"/>
                <w:szCs w:val="20"/>
              </w:rPr>
              <w:t>)</w:t>
            </w:r>
          </w:p>
          <w:p w:rsidR="00BC35E8" w:rsidRDefault="005B3480" w:rsidP="005B3480">
            <w:pPr>
              <w:ind w:left="0" w:firstLine="409"/>
            </w:pPr>
            <w:r>
              <w:t xml:space="preserve">The 2006 review </w:t>
            </w:r>
            <w:r w:rsidR="00BC35E8">
              <w:t>plan included recommendations for continued improvement in the areas of:</w:t>
            </w:r>
          </w:p>
          <w:p w:rsidR="00BC35E8" w:rsidRPr="00BC35E8" w:rsidRDefault="00BC35E8" w:rsidP="00BC35E8">
            <w:pPr>
              <w:numPr>
                <w:ilvl w:val="0"/>
                <w:numId w:val="3"/>
              </w:numPr>
            </w:pPr>
            <w:r w:rsidRPr="00BC35E8">
              <w:t xml:space="preserve">Teaching and Learning </w:t>
            </w:r>
          </w:p>
          <w:p w:rsidR="00BC35E8" w:rsidRPr="00BC35E8" w:rsidRDefault="00BC35E8" w:rsidP="00BC35E8">
            <w:pPr>
              <w:numPr>
                <w:ilvl w:val="0"/>
                <w:numId w:val="3"/>
              </w:numPr>
            </w:pPr>
            <w:r w:rsidRPr="00BC35E8">
              <w:t xml:space="preserve">Educator Preparation and Development </w:t>
            </w:r>
          </w:p>
          <w:p w:rsidR="00BC35E8" w:rsidRPr="00BC35E8" w:rsidRDefault="00BC35E8" w:rsidP="00BC35E8">
            <w:pPr>
              <w:numPr>
                <w:ilvl w:val="0"/>
                <w:numId w:val="3"/>
              </w:numPr>
            </w:pPr>
            <w:r w:rsidRPr="00BC35E8">
              <w:t xml:space="preserve">Administration and Support Services </w:t>
            </w:r>
          </w:p>
          <w:p w:rsidR="00BC35E8" w:rsidRDefault="00BC35E8" w:rsidP="00BC35E8">
            <w:pPr>
              <w:numPr>
                <w:ilvl w:val="0"/>
                <w:numId w:val="3"/>
              </w:numPr>
            </w:pPr>
            <w:r w:rsidRPr="00BC35E8">
              <w:t xml:space="preserve">Infrastructure for Technology </w:t>
            </w:r>
          </w:p>
          <w:p w:rsidR="005B3480" w:rsidRPr="00BC35E8" w:rsidRDefault="005B3480" w:rsidP="005B3480">
            <w:r>
              <w:rPr>
                <w:noProof/>
              </w:rPr>
              <w:t>(State Board of Education, 2006)</w:t>
            </w:r>
          </w:p>
          <w:p w:rsidR="001A0ABC" w:rsidRDefault="00BC35E8" w:rsidP="005B3480">
            <w:pPr>
              <w:ind w:left="0"/>
            </w:pPr>
            <w:r>
              <w:t>In addition, h</w:t>
            </w:r>
            <w:r w:rsidR="00A16809">
              <w:t xml:space="preserve">aving completed the Texas </w:t>
            </w:r>
            <w:proofErr w:type="spellStart"/>
            <w:r w:rsidR="00A16809">
              <w:t>STaR</w:t>
            </w:r>
            <w:proofErr w:type="spellEnd"/>
            <w:r w:rsidR="000F414D">
              <w:t xml:space="preserve"> </w:t>
            </w:r>
            <w:r>
              <w:t>C</w:t>
            </w:r>
            <w:r w:rsidR="000F414D">
              <w:t xml:space="preserve">hart as a campus </w:t>
            </w:r>
            <w:r>
              <w:t>teacher,</w:t>
            </w:r>
            <w:r w:rsidR="000F414D">
              <w:t xml:space="preserve"> I learned more about its purpose and role in evaluating technology standards in the district and state. </w:t>
            </w:r>
            <w:r>
              <w:t xml:space="preserve">I also evaluated my district as compared to other districts and the state. </w:t>
            </w:r>
          </w:p>
          <w:p w:rsidR="009B1F2E" w:rsidRDefault="00A16809" w:rsidP="009B1F2E">
            <w:pPr>
              <w:ind w:left="0" w:firstLine="409"/>
            </w:pPr>
            <w:r>
              <w:t xml:space="preserve">Through </w:t>
            </w:r>
            <w:r w:rsidR="000F414D">
              <w:t>the reading</w:t>
            </w:r>
            <w:r>
              <w:t>s</w:t>
            </w:r>
            <w:r w:rsidR="000F414D">
              <w:t xml:space="preserve">, videos and discussions we were also exposed to the world of online collaboration and reflection with the development of a personal wiki and blog. Both tools represent my entry into the world of Web 2.0. </w:t>
            </w:r>
            <w:r w:rsidR="00A8797B">
              <w:t>“Because Web 2.0 software is online and accessible to anyone with an Internet connection and a browser, we have new avenues to collaboration and communication.”</w:t>
            </w:r>
            <w:r w:rsidR="00A8797B">
              <w:rPr>
                <w:noProof/>
              </w:rPr>
              <w:t xml:space="preserve"> (Solomon &amp; Schrum, 2007, p. 46) </w:t>
            </w:r>
            <w:r w:rsidR="009B1F2E">
              <w:t>Each week we posted to both the wiki and the blog to share information and reflect on the new knowledge we had acquired.</w:t>
            </w:r>
            <w:r w:rsidR="00A8797B">
              <w:t xml:space="preserve"> </w:t>
            </w:r>
            <w:r w:rsidR="009B1F2E">
              <w:t xml:space="preserve">Both of these tools have been an exciting </w:t>
            </w:r>
            <w:r w:rsidR="00A8797B">
              <w:t>addition to my teacher toolbox to assist with the collaboration and communication with students and peers. Access to my wiki and blog are:</w:t>
            </w:r>
          </w:p>
          <w:p w:rsidR="009B1F2E" w:rsidRPr="00A8797B" w:rsidRDefault="009B1F2E" w:rsidP="009B1F2E">
            <w:pPr>
              <w:ind w:left="0" w:firstLine="409"/>
              <w:rPr>
                <w:sz w:val="20"/>
                <w:szCs w:val="20"/>
              </w:rPr>
            </w:pPr>
            <w:proofErr w:type="spellStart"/>
            <w:r w:rsidRPr="00A8797B">
              <w:rPr>
                <w:sz w:val="20"/>
                <w:szCs w:val="20"/>
              </w:rPr>
              <w:t>Wikispace</w:t>
            </w:r>
            <w:proofErr w:type="spellEnd"/>
            <w:r w:rsidRPr="00A8797B">
              <w:rPr>
                <w:sz w:val="20"/>
                <w:szCs w:val="20"/>
              </w:rPr>
              <w:t xml:space="preserve"> - </w:t>
            </w:r>
            <w:hyperlink r:id="rId11" w:history="1">
              <w:r w:rsidRPr="00A8797B">
                <w:rPr>
                  <w:rStyle w:val="Hyperlink"/>
                  <w:sz w:val="20"/>
                  <w:szCs w:val="20"/>
                </w:rPr>
                <w:t>http://edtechlamarmasters.wikispaces.com/</w:t>
              </w:r>
            </w:hyperlink>
          </w:p>
          <w:p w:rsidR="009B1F2E" w:rsidRDefault="009B1F2E" w:rsidP="009B1F2E">
            <w:pPr>
              <w:ind w:left="0" w:firstLine="409"/>
              <w:rPr>
                <w:sz w:val="20"/>
                <w:szCs w:val="20"/>
              </w:rPr>
            </w:pPr>
            <w:r w:rsidRPr="00A8797B">
              <w:rPr>
                <w:sz w:val="20"/>
                <w:szCs w:val="20"/>
              </w:rPr>
              <w:t xml:space="preserve">Course Blog - </w:t>
            </w:r>
            <w:hyperlink r:id="rId12" w:history="1">
              <w:r w:rsidRPr="00A8797B">
                <w:rPr>
                  <w:rStyle w:val="Hyperlink"/>
                  <w:sz w:val="20"/>
                  <w:szCs w:val="20"/>
                </w:rPr>
                <w:t>http://lamar-reichert.blogspot.com/</w:t>
              </w:r>
            </w:hyperlink>
            <w:r w:rsidRPr="00A8797B">
              <w:rPr>
                <w:sz w:val="20"/>
                <w:szCs w:val="20"/>
              </w:rPr>
              <w:t xml:space="preserve">  </w:t>
            </w:r>
          </w:p>
          <w:p w:rsidR="00A16809" w:rsidRPr="00A8797B" w:rsidRDefault="00A16809" w:rsidP="009B1F2E">
            <w:pPr>
              <w:ind w:left="0" w:firstLine="409"/>
              <w:rPr>
                <w:sz w:val="20"/>
                <w:szCs w:val="20"/>
              </w:rPr>
            </w:pPr>
          </w:p>
          <w:p w:rsidR="00A16809" w:rsidRDefault="009B1F2E" w:rsidP="00A16809">
            <w:pPr>
              <w:ind w:left="0" w:firstLine="409"/>
            </w:pPr>
            <w:r>
              <w:t xml:space="preserve">In addition to the collaborative sites I also participated in the weekly web casts. This was also a first.  The web casts were a </w:t>
            </w:r>
            <w:r>
              <w:lastRenderedPageBreak/>
              <w:t xml:space="preserve">little troubling in the early weeks but become </w:t>
            </w:r>
            <w:r w:rsidR="00993FCE">
              <w:t>valuable and productive to the learning process quickly.</w:t>
            </w:r>
            <w:r w:rsidR="00F55DB9">
              <w:t xml:space="preserve"> The use of online collaboration made it apparent that as I move forward in my role as a technology leader the opportunity to interact with peers around the world will increase my awareness of the impact of technology in education and will provide many opportunities to share new ways to use and integrate technology in the classroom.</w:t>
            </w:r>
          </w:p>
          <w:p w:rsidR="009B1F2E" w:rsidRDefault="00F55DB9" w:rsidP="00A16809">
            <w:pPr>
              <w:ind w:left="0" w:firstLine="409"/>
            </w:pPr>
            <w:r>
              <w:t xml:space="preserve"> </w:t>
            </w:r>
          </w:p>
          <w:p w:rsidR="00993FCE" w:rsidRDefault="00993FCE" w:rsidP="00993FCE">
            <w:pPr>
              <w:ind w:left="0" w:firstLine="409"/>
            </w:pPr>
            <w:r>
              <w:t xml:space="preserve">Finally, we developed </w:t>
            </w:r>
            <w:r w:rsidR="00A8797B">
              <w:t>an</w:t>
            </w:r>
            <w:r>
              <w:t xml:space="preserve"> internship plan to address the </w:t>
            </w:r>
            <w:r w:rsidR="00A8797B">
              <w:t>ISTE Technology Standards as they apply to our process for our degree. We examined the standards and then applied methods that we would use to demonstrate our comprehension</w:t>
            </w:r>
            <w:r w:rsidR="00B42709">
              <w:t xml:space="preserve"> </w:t>
            </w:r>
            <w:r w:rsidR="00A8797B">
              <w:t xml:space="preserve">of each component. The process was especially enlightening as I discovered areas where I </w:t>
            </w:r>
            <w:r w:rsidR="00F55DB9">
              <w:t>have a significant</w:t>
            </w:r>
            <w:r w:rsidR="00A8797B">
              <w:t xml:space="preserve"> depth</w:t>
            </w:r>
            <w:r w:rsidR="00F55DB9">
              <w:t xml:space="preserve"> of knowledge</w:t>
            </w:r>
            <w:r w:rsidR="00A8797B">
              <w:t xml:space="preserve"> but also areas that </w:t>
            </w:r>
            <w:r w:rsidR="00F55DB9">
              <w:t>need more development</w:t>
            </w:r>
            <w:r w:rsidR="00A8797B">
              <w:t xml:space="preserve">. </w:t>
            </w:r>
            <w:r w:rsidR="00F55DB9">
              <w:t>One area that I am very interested in is the use of e-portfolios for students and teachers.  Using a wiki for my own documentation provided some insight into its application for e-portfolios.  I not sure that all of my peers and certainly not my students are prepared for this and I will be examining ways to educate them on the value of developing a professional e-portfolio.</w:t>
            </w:r>
          </w:p>
          <w:p w:rsidR="00A16809" w:rsidRDefault="00A16809" w:rsidP="00993FCE">
            <w:pPr>
              <w:ind w:left="0" w:firstLine="409"/>
            </w:pPr>
          </w:p>
          <w:p w:rsidR="00F55DB9" w:rsidRDefault="00F55DB9" w:rsidP="00993FCE">
            <w:pPr>
              <w:ind w:left="0" w:firstLine="409"/>
            </w:pPr>
            <w:r>
              <w:t>This first course in the Masters Degree program pro</w:t>
            </w:r>
            <w:r w:rsidR="001F7211">
              <w:t xml:space="preserve">vided me with a good foundation to start to develop my leadership skills in technology education. Solomon and </w:t>
            </w:r>
            <w:proofErr w:type="spellStart"/>
            <w:r w:rsidR="001F7211">
              <w:t>Schrum</w:t>
            </w:r>
            <w:proofErr w:type="spellEnd"/>
            <w:r w:rsidR="001F7211">
              <w:t xml:space="preserve"> state it well when they say, “As you will see, the world has changed: our students have changed, and traditional schools are no longer up to the task of educating young people for the future.” (p. 1) My focus as I continue will be to prepare myself to assist with the education of 21</w:t>
            </w:r>
            <w:r w:rsidR="001F7211" w:rsidRPr="001F7211">
              <w:rPr>
                <w:vertAlign w:val="superscript"/>
              </w:rPr>
              <w:t>st</w:t>
            </w:r>
            <w:r w:rsidR="001F7211">
              <w:t xml:space="preserve"> Century learners and those that are tasked to teach them. </w:t>
            </w:r>
          </w:p>
          <w:p w:rsidR="001F7211" w:rsidRDefault="001F7211" w:rsidP="001F7211">
            <w:pPr>
              <w:pStyle w:val="Bibliography"/>
              <w:rPr>
                <w:noProof/>
              </w:rPr>
            </w:pPr>
          </w:p>
          <w:p w:rsidR="00A16809" w:rsidRDefault="00A16809" w:rsidP="00A16809">
            <w:pPr>
              <w:ind w:left="0"/>
            </w:pPr>
            <w:r>
              <w:t>Works Cited:</w:t>
            </w:r>
          </w:p>
          <w:p w:rsidR="00A16809" w:rsidRPr="00A16809" w:rsidRDefault="00A16809" w:rsidP="00A16809">
            <w:pPr>
              <w:ind w:left="0"/>
            </w:pPr>
          </w:p>
          <w:p w:rsidR="001F7211" w:rsidRDefault="001F7211" w:rsidP="001F7211">
            <w:pPr>
              <w:pStyle w:val="Bibliography"/>
              <w:ind w:left="0"/>
              <w:rPr>
                <w:noProof/>
              </w:rPr>
            </w:pPr>
            <w:r>
              <w:rPr>
                <w:noProof/>
              </w:rPr>
              <w:t xml:space="preserve">Solomon, G., &amp; Schrum, L. (2007). </w:t>
            </w:r>
            <w:r>
              <w:rPr>
                <w:i/>
                <w:iCs/>
                <w:noProof/>
              </w:rPr>
              <w:t>Web 2.0 new tools, new schools.</w:t>
            </w:r>
            <w:r>
              <w:rPr>
                <w:noProof/>
              </w:rPr>
              <w:t xml:space="preserve"> Washington D.C.: International Society for Technology in Education.</w:t>
            </w:r>
          </w:p>
          <w:p w:rsidR="001F7211" w:rsidRPr="001F7211" w:rsidRDefault="001F7211" w:rsidP="001F7211"/>
          <w:p w:rsidR="001F7211" w:rsidRDefault="001F7211" w:rsidP="001F7211">
            <w:pPr>
              <w:pStyle w:val="Bibliography"/>
              <w:ind w:left="0"/>
              <w:rPr>
                <w:noProof/>
              </w:rPr>
            </w:pPr>
            <w:r>
              <w:rPr>
                <w:noProof/>
              </w:rPr>
              <w:t xml:space="preserve">State Board of Education. (2006). </w:t>
            </w:r>
            <w:r>
              <w:rPr>
                <w:i/>
                <w:iCs/>
                <w:noProof/>
              </w:rPr>
              <w:t>Texas Long-Range Plan for Technology.</w:t>
            </w:r>
            <w:r>
              <w:rPr>
                <w:noProof/>
              </w:rPr>
              <w:t xml:space="preserve"> Austin: Texas Education Agency.</w:t>
            </w:r>
          </w:p>
          <w:p w:rsidR="001F7211" w:rsidRPr="001F7211" w:rsidRDefault="001F7211" w:rsidP="001F7211"/>
          <w:p w:rsidR="00993FCE" w:rsidRPr="00A03E43" w:rsidRDefault="001F7211" w:rsidP="001F7211">
            <w:pPr>
              <w:pStyle w:val="Bibliography"/>
              <w:ind w:left="0"/>
              <w:rPr>
                <w:noProof/>
              </w:rPr>
            </w:pPr>
            <w:r>
              <w:rPr>
                <w:noProof/>
              </w:rPr>
              <w:t xml:space="preserve">Williamson, J., &amp; Redish, T. (2009). </w:t>
            </w:r>
            <w:r>
              <w:rPr>
                <w:i/>
                <w:iCs/>
                <w:noProof/>
              </w:rPr>
              <w:t>What every K-12 Leader should know and be able to do.</w:t>
            </w:r>
            <w:r>
              <w:rPr>
                <w:noProof/>
              </w:rPr>
              <w:t xml:space="preserve"> Eugene: International Society for Technoloyg in Education.</w:t>
            </w:r>
          </w:p>
        </w:tc>
      </w:tr>
    </w:tbl>
    <w:p w:rsidR="00296FD8" w:rsidRDefault="00296FD8" w:rsidP="00F42E11">
      <w:pPr>
        <w:ind w:left="0"/>
      </w:pPr>
    </w:p>
    <w:sectPr w:rsidR="00296FD8" w:rsidSect="00296F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29B"/>
    <w:multiLevelType w:val="multilevel"/>
    <w:tmpl w:val="7796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111570"/>
    <w:multiLevelType w:val="hybridMultilevel"/>
    <w:tmpl w:val="4350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D04D53"/>
    <w:multiLevelType w:val="hybridMultilevel"/>
    <w:tmpl w:val="4B94BF34"/>
    <w:lvl w:ilvl="0" w:tplc="172C6F7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15514"/>
    <w:rsid w:val="000F414D"/>
    <w:rsid w:val="0018317A"/>
    <w:rsid w:val="001A0ABC"/>
    <w:rsid w:val="001F7211"/>
    <w:rsid w:val="00202F6B"/>
    <w:rsid w:val="00296FD8"/>
    <w:rsid w:val="003714D6"/>
    <w:rsid w:val="005B3480"/>
    <w:rsid w:val="005F152F"/>
    <w:rsid w:val="006C124C"/>
    <w:rsid w:val="00701251"/>
    <w:rsid w:val="008A1E5C"/>
    <w:rsid w:val="008C2A19"/>
    <w:rsid w:val="00993FCE"/>
    <w:rsid w:val="009B1F2E"/>
    <w:rsid w:val="00A03E43"/>
    <w:rsid w:val="00A16809"/>
    <w:rsid w:val="00A8797B"/>
    <w:rsid w:val="00B42709"/>
    <w:rsid w:val="00BC35E8"/>
    <w:rsid w:val="00CF7B2F"/>
    <w:rsid w:val="00F32975"/>
    <w:rsid w:val="00F42E11"/>
    <w:rsid w:val="00F55D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CF7B2F"/>
    <w:pPr>
      <w:spacing w:line="276" w:lineRule="auto"/>
    </w:pPr>
    <w:rPr>
      <w:rFonts w:ascii="Calibri" w:eastAsia="Times New Roman" w:hAnsi="Calibri" w:cs="Calibri"/>
      <w:sz w:val="22"/>
      <w:szCs w:val="22"/>
    </w:rPr>
  </w:style>
  <w:style w:type="paragraph" w:customStyle="1" w:styleId="Default">
    <w:name w:val="Default"/>
    <w:rsid w:val="00A03E43"/>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9B1F2E"/>
    <w:rPr>
      <w:color w:val="0000FF"/>
      <w:u w:val="single"/>
    </w:rPr>
  </w:style>
  <w:style w:type="paragraph" w:styleId="Bibliography">
    <w:name w:val="Bibliography"/>
    <w:basedOn w:val="Normal"/>
    <w:next w:val="Normal"/>
    <w:uiPriority w:val="37"/>
    <w:unhideWhenUsed/>
    <w:rsid w:val="001F72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lamar-reichert.blogspo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edtechlamarmasters.wikispaces.com/" TargetMode="Externa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Wil09</b:Tag>
    <b:SourceType>Book</b:SourceType>
    <b:Guid>{D35B6CE4-318D-4B43-B308-2771C43B0A5A}</b:Guid>
    <b:LCID>0</b:LCID>
    <b:Author>
      <b:Author>
        <b:NameList>
          <b:Person>
            <b:Last>Williamson</b:Last>
            <b:First>Jo</b:First>
          </b:Person>
          <b:Person>
            <b:Last>Redish</b:Last>
            <b:First>Traci</b:First>
          </b:Person>
        </b:NameList>
      </b:Author>
    </b:Author>
    <b:Title>What every K-12 Leader should know and be able to do</b:Title>
    <b:Year>2009</b:Year>
    <b:City>Eugene</b:City>
    <b:Publisher>International Society for Technoloyg in Education</b:Publisher>
    <b:RefOrder>1</b:RefOrder>
  </b:Source>
  <b:Source>
    <b:Tag>Sta06</b:Tag>
    <b:SourceType>Report</b:SourceType>
    <b:Guid>{559CE59E-2ED0-4D8C-87C1-5173164A1859}</b:Guid>
    <b:LCID>0</b:LCID>
    <b:Author>
      <b:Author>
        <b:Corporate>State Board of Education</b:Corporate>
      </b:Author>
    </b:Author>
    <b:Title>Texas Long-Range Plan for Technology</b:Title>
    <b:Year>2006</b:Year>
    <b:City>Austin</b:City>
    <b:Publisher>Texas Education Agency</b:Publisher>
    <b:RefOrder>2</b:RefOrder>
  </b:Source>
  <b:Source>
    <b:Tag>Sol07</b:Tag>
    <b:SourceType>Book</b:SourceType>
    <b:Guid>{8BC15682-1E7E-41D0-BC45-D5C60E4ED3E9}</b:Guid>
    <b:LCID>0</b:LCID>
    <b:Author>
      <b:Author>
        <b:NameList>
          <b:Person>
            <b:Last>Solomon</b:Last>
            <b:First>Gwen</b:First>
          </b:Person>
          <b:Person>
            <b:Last>Schrum</b:Last>
            <b:First>Lynne</b:First>
          </b:Person>
        </b:NameList>
      </b:Author>
    </b:Author>
    <b:Title>Web 2.0 new tools, new schools</b:Title>
    <b:Year>2007</b:Year>
    <b:City>Washington D.C.</b:City>
    <b:Publisher>International Society for Technology in Education</b:Publisher>
    <b:RefOrder>3</b:RefOrder>
  </b:Source>
</b:Sources>
</file>

<file path=customXml/itemProps1.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29D9F6-9365-4E53-B275-D4B65D580258}">
  <ds:schemaRefs>
    <ds:schemaRef ds:uri="http://schemas.microsoft.com/office/2006/metadata/properties"/>
  </ds:schemaRefs>
</ds:datastoreItem>
</file>

<file path=customXml/itemProps5.xml><?xml version="1.0" encoding="utf-8"?>
<ds:datastoreItem xmlns:ds="http://schemas.openxmlformats.org/officeDocument/2006/customXml" ds:itemID="{CC2F7C7A-3B0E-41EC-80CB-3D6B9980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CharactersWithSpaces>
  <SharedDoc>false</SharedDoc>
  <HLinks>
    <vt:vector size="12" baseType="variant">
      <vt:variant>
        <vt:i4>7733347</vt:i4>
      </vt:variant>
      <vt:variant>
        <vt:i4>3</vt:i4>
      </vt:variant>
      <vt:variant>
        <vt:i4>0</vt:i4>
      </vt:variant>
      <vt:variant>
        <vt:i4>5</vt:i4>
      </vt:variant>
      <vt:variant>
        <vt:lpwstr>http://lamar-reichert.blogspot.com/</vt:lpwstr>
      </vt:variant>
      <vt:variant>
        <vt:lpwstr/>
      </vt:variant>
      <vt:variant>
        <vt:i4>852034</vt:i4>
      </vt:variant>
      <vt:variant>
        <vt:i4>0</vt:i4>
      </vt:variant>
      <vt:variant>
        <vt:i4>0</vt:i4>
      </vt:variant>
      <vt:variant>
        <vt:i4>5</vt:i4>
      </vt:variant>
      <vt:variant>
        <vt:lpwstr>http://edtechlamarmasters.wikispaces.com/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Administrator</cp:lastModifiedBy>
  <cp:revision>2</cp:revision>
  <dcterms:created xsi:type="dcterms:W3CDTF">2011-04-01T14:52:00Z</dcterms:created>
  <dcterms:modified xsi:type="dcterms:W3CDTF">2011-04-01T14:52:00Z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